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560" w:firstLineChars="200"/>
        <w:jc w:val="center"/>
      </w:pPr>
      <w:bookmarkStart w:id="0" w:name="_GoBack"/>
      <w:bookmarkEnd w:id="0"/>
      <w:r>
        <w:rPr>
          <w:rFonts w:hint="default" w:ascii="仿宋_GB2312" w:hAnsi="华文仿宋" w:eastAsia="仿宋_GB2312" w:cs="仿宋_GB2312"/>
          <w:color w:val="000000"/>
          <w:kern w:val="0"/>
          <w:sz w:val="28"/>
          <w:szCs w:val="28"/>
          <w:lang w:val="en-US" w:eastAsia="zh-CN" w:bidi="ar"/>
        </w:rPr>
        <w:t>2017年长江大学园艺园林学院教师招聘计划</w:t>
      </w:r>
    </w:p>
    <w:tbl>
      <w:tblPr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992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茶学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left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观赏园艺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left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花卉学研究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果树学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left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菌根研究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景观规划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left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实验教师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园艺学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center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0"/>
              <w:jc w:val="left"/>
            </w:pPr>
            <w:r>
              <w:rPr>
                <w:rFonts w:hint="default" w:ascii="仿宋_GB2312" w:hAnsi="华文仿宋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1325F"/>
    <w:rsid w:val="1E9132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2016-12-27T03:18:00Z</dcterms:created>
  <dc:creator>guoqiang</dc:creator>
  <cp:lastModifiedBy>guoqiang</cp:lastModifiedBy>
  <dcterms:modified xsi:type="dcterms:W3CDTF">2016-12-27T03:18:41Z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