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332" w:beforeAutospacing="0" w:after="0" w:afterAutospacing="0" w:line="480" w:lineRule="auto"/>
        <w:ind w:left="0" w:right="90"/>
        <w:jc w:val="left"/>
      </w:pPr>
      <w:bookmarkStart w:id="0" w:name="_GoBack"/>
      <w:r>
        <w:rPr>
          <w:rFonts w:hint="eastAsia" w:ascii="宋体" w:hAnsi="宋体" w:eastAsia="宋体" w:cs="宋体"/>
          <w:sz w:val="17"/>
          <w:szCs w:val="17"/>
          <w:shd w:val="clear" w:fill="FFFFFF"/>
        </w:rPr>
        <w:t>招聘岗位及条件</w:t>
      </w:r>
    </w:p>
    <w:bookmarkEnd w:id="0"/>
    <w:tbl>
      <w:tblPr>
        <w:tblW w:w="8416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3455"/>
        <w:gridCol w:w="4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岗位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岗位职责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国际合作工作岗（1-2人）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① 学部国际人才招聘工作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② 学部国际合作研究基地的日常运行和业务拓展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③ 学部国际合作教育项目的日常管理工作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④ 学部国际学术会议的组织和协调工作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⑤ 学部国际合作和交流的其他相关工作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⑥</w:t>
            </w:r>
            <w:r>
              <w:rPr>
                <w:sz w:val="13"/>
                <w:szCs w:val="13"/>
                <w:bdr w:val="none" w:color="auto" w:sz="0" w:space="0"/>
              </w:rPr>
              <w:t xml:space="preserve"> </w:t>
            </w: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国际合作相关负责人员交办的其他相关工作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 xml:space="preserve">①有较强的英语听说读写能力，能熟练用英语进行交流和撰写材料；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②具有一定的语言表达、文稿撰写和组织协调能力,工作踏实肯干，责任心强；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③熟练应用计算机办公系统操作软件；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④一经录用，能马上到岗工作;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⑤35周岁以下，有一定管理水平，有相关工作经历者优先；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⑥管理与经济相关专业本科及以上学历优先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32" w:beforeAutospacing="0" w:after="0" w:afterAutospacing="0" w:line="480" w:lineRule="auto"/>
        <w:ind w:left="0" w:right="90"/>
        <w:jc w:val="left"/>
      </w:pPr>
      <w:r>
        <w:rPr>
          <w:rFonts w:hint="eastAsia" w:ascii="宋体" w:hAnsi="宋体" w:eastAsia="宋体" w:cs="宋体"/>
          <w:sz w:val="17"/>
          <w:szCs w:val="17"/>
          <w:shd w:val="clear" w:fill="FFFFFF"/>
        </w:rPr>
        <w:t>二、合同与待遇</w:t>
      </w:r>
    </w:p>
    <w:p>
      <w:pPr>
        <w:pStyle w:val="6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C224D"/>
    <w:rsid w:val="40AC22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6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2016-11-17T11:04:00Z</dcterms:created>
  <dc:creator>ji</dc:creator>
  <cp:lastModifiedBy>ji</cp:lastModifiedBy>
  <dcterms:modified xsi:type="dcterms:W3CDTF">2016-11-17T11:05:16Z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