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盐城市</w:t>
      </w:r>
      <w:r>
        <w:rPr>
          <w:rFonts w:hint="eastAsia" w:ascii="方正小标宋简体" w:eastAsia="方正小标宋简体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学校</w:t>
      </w:r>
      <w:r>
        <w:rPr>
          <w:rFonts w:ascii="方正小标宋简体" w:eastAsia="方正小标宋简体"/>
          <w:color w:val="000000"/>
          <w:sz w:val="36"/>
          <w:szCs w:val="36"/>
        </w:rPr>
        <w:t>201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6年公开招聘教师报名表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tbl>
      <w:tblPr>
        <w:tblStyle w:val="3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入党时间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Merge w:val="continue"/>
            <w:vAlign w:val="top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教师资格证书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学段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职称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学术称号</w:t>
            </w:r>
          </w:p>
        </w:tc>
        <w:tc>
          <w:tcPr>
            <w:tcW w:w="3970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报考岗位代码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报考岗位名称</w:t>
            </w:r>
          </w:p>
        </w:tc>
        <w:tc>
          <w:tcPr>
            <w:tcW w:w="3970" w:type="dxa"/>
            <w:gridSpan w:val="17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姓名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4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4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7" w:type="dxa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5769" w:type="dxa"/>
            <w:gridSpan w:val="24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7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8288" w:type="dxa"/>
            <w:gridSpan w:val="27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资格审核意见</w:t>
            </w:r>
          </w:p>
        </w:tc>
        <w:tc>
          <w:tcPr>
            <w:tcW w:w="6119" w:type="dxa"/>
            <w:gridSpan w:val="18"/>
            <w:vAlign w:val="top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 xml:space="preserve">                                    201</w:t>
            </w:r>
            <w:r>
              <w:rPr>
                <w:rFonts w:hint="eastAsia" w:eastAsia="楷体_GB2312"/>
                <w:color w:val="000000"/>
                <w:szCs w:val="21"/>
              </w:rPr>
              <w:t>6年</w:t>
            </w:r>
            <w:r>
              <w:rPr>
                <w:rFonts w:eastAsia="楷体_GB2312"/>
                <w:color w:val="000000"/>
                <w:szCs w:val="21"/>
              </w:rPr>
              <w:t xml:space="preserve"> </w:t>
            </w:r>
            <w:r>
              <w:rPr>
                <w:rFonts w:hint="eastAsia" w:eastAsia="楷体_GB2312"/>
                <w:color w:val="000000"/>
                <w:szCs w:val="21"/>
              </w:rPr>
              <w:t>8月</w:t>
            </w:r>
            <w:r>
              <w:rPr>
                <w:rFonts w:eastAsia="楷体_GB2312"/>
                <w:color w:val="000000"/>
                <w:szCs w:val="21"/>
              </w:rPr>
              <w:t xml:space="preserve">   </w:t>
            </w:r>
            <w:r>
              <w:rPr>
                <w:rFonts w:hint="eastAsia" w:eastAsia="楷体_GB2312"/>
                <w:color w:val="000000"/>
                <w:szCs w:val="21"/>
              </w:rPr>
              <w:t>日</w:t>
            </w:r>
          </w:p>
        </w:tc>
        <w:tc>
          <w:tcPr>
            <w:tcW w:w="2169" w:type="dxa"/>
            <w:gridSpan w:val="9"/>
            <w:vMerge w:val="restart"/>
            <w:vAlign w:val="top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其他需要说明事项</w:t>
            </w:r>
          </w:p>
        </w:tc>
        <w:tc>
          <w:tcPr>
            <w:tcW w:w="6119" w:type="dxa"/>
            <w:gridSpan w:val="18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2169" w:type="dxa"/>
            <w:gridSpan w:val="9"/>
            <w:vMerge w:val="continue"/>
            <w:vAlign w:val="top"/>
          </w:tcPr>
          <w:p>
            <w:pPr>
              <w:spacing w:line="300" w:lineRule="exact"/>
              <w:rPr>
                <w:rFonts w:eastAsia="楷体_GB2312"/>
                <w:color w:val="000000"/>
                <w:szCs w:val="21"/>
              </w:rPr>
            </w:pPr>
          </w:p>
        </w:tc>
      </w:tr>
    </w:tbl>
    <w:p>
      <w:pPr>
        <w:rPr>
          <w:rFonts w:hint="eastAsia" w:eastAsia="仿宋"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</w:rPr>
        <w:t>注意</w:t>
      </w:r>
      <w:r>
        <w:rPr>
          <w:rFonts w:hint="eastAsia" w:hAnsi="宋体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371A"/>
    <w:rsid w:val="343137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2016-08-12T10:22:00Z</dcterms:created>
  <dc:creator>Administrator</dc:creator>
  <cp:lastModifiedBy>Administrator</cp:lastModifiedBy>
  <dcterms:modified xsi:type="dcterms:W3CDTF">2016-08-12T10:23:09Z</dcterms:modified>
  <dc:title>盐城市     学校2016年公开招聘教师报名表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